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B2F" w:rsidRDefault="007E2B2F" w:rsidP="00BD2C1E">
      <w:pPr>
        <w:tabs>
          <w:tab w:val="num" w:pos="2052"/>
        </w:tabs>
        <w:ind w:firstLine="180"/>
        <w:rPr>
          <w:b/>
          <w:lang w:val="ro-RO"/>
        </w:rPr>
      </w:pPr>
      <w:bookmarkStart w:id="0" w:name="_Toc445798379"/>
    </w:p>
    <w:p w:rsidR="00BD2C1E" w:rsidRPr="00BD2C1E" w:rsidRDefault="00BD2C1E" w:rsidP="00BD2C1E">
      <w:pPr>
        <w:tabs>
          <w:tab w:val="num" w:pos="2052"/>
        </w:tabs>
        <w:ind w:firstLine="180"/>
        <w:rPr>
          <w:b/>
          <w:lang w:val="ro-RO"/>
        </w:rPr>
      </w:pPr>
      <w:bookmarkStart w:id="1" w:name="_GoBack"/>
      <w:bookmarkEnd w:id="1"/>
      <w:r w:rsidRPr="00BD2C1E">
        <w:rPr>
          <w:b/>
          <w:lang w:val="ro-RO"/>
        </w:rPr>
        <w:t>Bugetul proiectului</w:t>
      </w:r>
      <w:bookmarkEnd w:id="0"/>
    </w:p>
    <w:tbl>
      <w:tblPr>
        <w:tblW w:w="13832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8"/>
        <w:gridCol w:w="958"/>
        <w:gridCol w:w="622"/>
        <w:gridCol w:w="564"/>
        <w:gridCol w:w="580"/>
        <w:gridCol w:w="1141"/>
        <w:gridCol w:w="831"/>
        <w:gridCol w:w="889"/>
        <w:gridCol w:w="649"/>
        <w:gridCol w:w="720"/>
        <w:gridCol w:w="630"/>
        <w:gridCol w:w="630"/>
        <w:gridCol w:w="630"/>
      </w:tblGrid>
      <w:tr w:rsidR="00BD2C1E" w:rsidRPr="00BD2C1E" w:rsidTr="00BD2C1E">
        <w:trPr>
          <w:trHeight w:val="690"/>
        </w:trPr>
        <w:tc>
          <w:tcPr>
            <w:tcW w:w="4988" w:type="dxa"/>
            <w:vMerge w:val="restart"/>
            <w:shd w:val="clear" w:color="auto" w:fill="auto"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BD2C1E" w:rsidRPr="00BD2C1E" w:rsidRDefault="00BD2C1E" w:rsidP="00BD2C1E">
            <w:pPr>
              <w:ind w:hanging="1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Ajutor de stat</w:t>
            </w:r>
          </w:p>
        </w:tc>
        <w:tc>
          <w:tcPr>
            <w:tcW w:w="622" w:type="dxa"/>
            <w:shd w:val="clear" w:color="000000" w:fill="F2F2F2"/>
            <w:vAlign w:val="center"/>
            <w:hideMark/>
          </w:tcPr>
          <w:p w:rsidR="00BD2C1E" w:rsidRPr="00BD2C1E" w:rsidRDefault="00BD2C1E" w:rsidP="00BD2C1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Cost Total fără TVA</w:t>
            </w:r>
          </w:p>
        </w:tc>
        <w:tc>
          <w:tcPr>
            <w:tcW w:w="564" w:type="dxa"/>
            <w:shd w:val="clear" w:color="000000" w:fill="F2F2F2"/>
            <w:vAlign w:val="center"/>
            <w:hideMark/>
          </w:tcPr>
          <w:p w:rsidR="00BD2C1E" w:rsidRPr="00BD2C1E" w:rsidRDefault="00BD2C1E" w:rsidP="00BD2C1E">
            <w:pPr>
              <w:ind w:right="-86" w:firstLine="27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TVA</w:t>
            </w:r>
          </w:p>
        </w:tc>
        <w:tc>
          <w:tcPr>
            <w:tcW w:w="580" w:type="dxa"/>
            <w:shd w:val="clear" w:color="000000" w:fill="F2F2F2"/>
            <w:vAlign w:val="center"/>
            <w:hideMark/>
          </w:tcPr>
          <w:p w:rsidR="00BD2C1E" w:rsidRPr="00BD2C1E" w:rsidRDefault="00BD2C1E" w:rsidP="00BD2C1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Cost total</w:t>
            </w:r>
          </w:p>
        </w:tc>
        <w:tc>
          <w:tcPr>
            <w:tcW w:w="1141" w:type="dxa"/>
            <w:shd w:val="clear" w:color="000000" w:fill="D9D9D9"/>
            <w:vAlign w:val="center"/>
            <w:hideMark/>
          </w:tcPr>
          <w:p w:rsidR="00BD2C1E" w:rsidRPr="00BD2C1E" w:rsidRDefault="00BD2C1E" w:rsidP="00BD2C1E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Valoare eligibilă fără TVA</w:t>
            </w:r>
          </w:p>
        </w:tc>
        <w:tc>
          <w:tcPr>
            <w:tcW w:w="831" w:type="dxa"/>
            <w:shd w:val="clear" w:color="000000" w:fill="D9D9D9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TVA eligibilă</w:t>
            </w:r>
          </w:p>
        </w:tc>
        <w:tc>
          <w:tcPr>
            <w:tcW w:w="889" w:type="dxa"/>
            <w:shd w:val="clear" w:color="000000" w:fill="D9D9D9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Total eligibil</w:t>
            </w:r>
          </w:p>
        </w:tc>
        <w:tc>
          <w:tcPr>
            <w:tcW w:w="649" w:type="dxa"/>
            <w:shd w:val="clear" w:color="000000" w:fill="BFBFBF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Valoare neeligibilă fără TVA</w:t>
            </w:r>
          </w:p>
        </w:tc>
        <w:tc>
          <w:tcPr>
            <w:tcW w:w="720" w:type="dxa"/>
            <w:shd w:val="clear" w:color="000000" w:fill="BFBFBF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Valoare TVA neeligibilă</w:t>
            </w:r>
          </w:p>
        </w:tc>
        <w:tc>
          <w:tcPr>
            <w:tcW w:w="630" w:type="dxa"/>
            <w:shd w:val="clear" w:color="000000" w:fill="BFBFBF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Total neeligibil</w:t>
            </w:r>
          </w:p>
        </w:tc>
        <w:tc>
          <w:tcPr>
            <w:tcW w:w="630" w:type="dxa"/>
            <w:shd w:val="clear" w:color="000000" w:fill="BFBFBF"/>
          </w:tcPr>
          <w:p w:rsidR="00BD2C1E" w:rsidRPr="00BD2C1E" w:rsidRDefault="00BD2C1E" w:rsidP="00BD2C1E">
            <w:pPr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Categorie SMIS</w:t>
            </w:r>
          </w:p>
        </w:tc>
        <w:tc>
          <w:tcPr>
            <w:tcW w:w="630" w:type="dxa"/>
            <w:shd w:val="clear" w:color="000000" w:fill="BFBFBF"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>
              <w:rPr>
                <w:bCs/>
                <w:sz w:val="20"/>
                <w:szCs w:val="20"/>
                <w:lang w:val="ro-RO"/>
              </w:rPr>
              <w:t>Subcategorie SMIS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vMerge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BD2C1E" w:rsidRPr="00BD2C1E" w:rsidRDefault="00BD2C1E" w:rsidP="00C92206">
            <w:pPr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DA/NU</w:t>
            </w:r>
          </w:p>
        </w:tc>
        <w:tc>
          <w:tcPr>
            <w:tcW w:w="622" w:type="dxa"/>
            <w:shd w:val="clear" w:color="000000" w:fill="F2F2F2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564" w:type="dxa"/>
            <w:shd w:val="clear" w:color="000000" w:fill="F2F2F2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580" w:type="dxa"/>
            <w:shd w:val="clear" w:color="000000" w:fill="F2F2F2"/>
            <w:vAlign w:val="center"/>
            <w:hideMark/>
          </w:tcPr>
          <w:p w:rsidR="00BD2C1E" w:rsidRPr="00BD2C1E" w:rsidRDefault="00BD2C1E" w:rsidP="00C92206">
            <w:pPr>
              <w:ind w:hanging="79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4=2+3</w:t>
            </w:r>
          </w:p>
        </w:tc>
        <w:tc>
          <w:tcPr>
            <w:tcW w:w="1141" w:type="dxa"/>
            <w:shd w:val="clear" w:color="000000" w:fill="D9D9D9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831" w:type="dxa"/>
            <w:shd w:val="clear" w:color="000000" w:fill="D9D9D9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889" w:type="dxa"/>
            <w:shd w:val="clear" w:color="000000" w:fill="D9D9D9"/>
            <w:vAlign w:val="center"/>
            <w:hideMark/>
          </w:tcPr>
          <w:p w:rsidR="00BD2C1E" w:rsidRPr="00BD2C1E" w:rsidRDefault="00BD2C1E" w:rsidP="00C92206">
            <w:pPr>
              <w:ind w:hanging="9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7=5+6</w:t>
            </w:r>
          </w:p>
        </w:tc>
        <w:tc>
          <w:tcPr>
            <w:tcW w:w="649" w:type="dxa"/>
            <w:shd w:val="clear" w:color="000000" w:fill="BFBFBF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720" w:type="dxa"/>
            <w:shd w:val="clear" w:color="000000" w:fill="BFBFBF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 </w:t>
            </w:r>
          </w:p>
        </w:tc>
        <w:tc>
          <w:tcPr>
            <w:tcW w:w="630" w:type="dxa"/>
            <w:shd w:val="clear" w:color="000000" w:fill="BFBFBF"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  <w:r w:rsidRPr="00BD2C1E">
              <w:rPr>
                <w:bCs/>
                <w:sz w:val="20"/>
                <w:szCs w:val="20"/>
                <w:lang w:val="ro-RO"/>
              </w:rPr>
              <w:t>10=8+9</w:t>
            </w:r>
          </w:p>
        </w:tc>
        <w:tc>
          <w:tcPr>
            <w:tcW w:w="630" w:type="dxa"/>
            <w:shd w:val="clear" w:color="000000" w:fill="BFBFBF"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000000" w:fill="BFBFBF"/>
          </w:tcPr>
          <w:p w:rsidR="00BD2C1E" w:rsidRPr="00BD2C1E" w:rsidRDefault="00BD2C1E" w:rsidP="00BD2C1E">
            <w:pPr>
              <w:ind w:firstLine="180"/>
              <w:jc w:val="both"/>
              <w:rPr>
                <w:bCs/>
                <w:sz w:val="20"/>
                <w:szCs w:val="20"/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1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2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3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4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5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6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7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8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9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  <w:r w:rsidRPr="00BD2C1E">
              <w:rPr>
                <w:sz w:val="20"/>
                <w:szCs w:val="20"/>
                <w:lang w:val="ro-RO"/>
              </w:rPr>
              <w:t>10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jc w:val="both"/>
              <w:rPr>
                <w:sz w:val="20"/>
                <w:szCs w:val="20"/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12572" w:type="dxa"/>
            <w:gridSpan w:val="11"/>
            <w:shd w:val="clear" w:color="000000" w:fill="FDE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Capitolul 1 - Cheltuieli pentru obținerea și amenajarea terenului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12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1.1 cheltuieli pentru achiziția de teren cu sau fără construcții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34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1.2 cheltuieli pentru amenajarea terenului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38</w:t>
            </w: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1.3 cheltuieli cu amenajări pentru protecţia mediului şi aducerea la starea iniţială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12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39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D9D9D9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Total Capitol 1</w:t>
            </w:r>
          </w:p>
        </w:tc>
        <w:tc>
          <w:tcPr>
            <w:tcW w:w="958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</w:tr>
      <w:tr w:rsidR="00BD2C1E" w:rsidRPr="00BD2C1E" w:rsidTr="00BD2C1E">
        <w:trPr>
          <w:trHeight w:val="375"/>
        </w:trPr>
        <w:tc>
          <w:tcPr>
            <w:tcW w:w="12572" w:type="dxa"/>
            <w:gridSpan w:val="11"/>
            <w:shd w:val="clear" w:color="000000" w:fill="FDE9D9"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Capitolul 2 - Cheltuieli pentru proiectare și asistență tehnică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14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</w:p>
        </w:tc>
      </w:tr>
      <w:tr w:rsidR="00BD2C1E" w:rsidRPr="00BD2C1E" w:rsidTr="00BD2C1E">
        <w:trPr>
          <w:trHeight w:val="690"/>
        </w:trPr>
        <w:tc>
          <w:tcPr>
            <w:tcW w:w="4988" w:type="dxa"/>
            <w:shd w:val="clear" w:color="auto" w:fill="auto"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2.1 Studii de teren (geotehnice, topografice, hidrologice, hidrogeotehnice, fotogrammetrice, topografice si de stabilire a terenului)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42</w:t>
            </w: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2.2 Taxe pentru obținerea  de avize, acorduri și autorizații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43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lastRenderedPageBreak/>
              <w:t>2.3 Proiectare și inginerie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44</w:t>
            </w: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 xml:space="preserve">2.4 Cheltuieli pentru consultanță 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45</w:t>
            </w:r>
          </w:p>
        </w:tc>
      </w:tr>
      <w:tr w:rsidR="002D683D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2.5 Cheltuieli pentru organizarea procedurilor de achizitie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22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64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49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</w:tcPr>
          <w:p w:rsidR="002D683D" w:rsidRDefault="002D683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2D683D" w:rsidRDefault="002D683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47</w:t>
            </w:r>
          </w:p>
        </w:tc>
      </w:tr>
      <w:tr w:rsidR="002D683D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2.6</w:t>
            </w:r>
            <w:r w:rsidRPr="00A114DD">
              <w:rPr>
                <w:lang w:val="ro-RO"/>
              </w:rPr>
              <w:t xml:space="preserve"> Cheltuieli pentru consultanță în elaborarea studiilor de piata/evaluare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22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64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49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2D683D" w:rsidRPr="00BD2C1E" w:rsidRDefault="002D683D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</w:tcPr>
          <w:p w:rsidR="002D683D" w:rsidRDefault="002D683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2D683D" w:rsidRDefault="002D683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48</w:t>
            </w:r>
          </w:p>
        </w:tc>
      </w:tr>
      <w:tr w:rsidR="00BD2C1E" w:rsidRPr="00BD2C1E" w:rsidTr="00BD2C1E">
        <w:trPr>
          <w:trHeight w:val="510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2.</w:t>
            </w:r>
            <w:r w:rsidR="002D683D">
              <w:rPr>
                <w:lang w:val="ro-RO"/>
              </w:rPr>
              <w:t>7</w:t>
            </w:r>
            <w:r w:rsidRPr="00BD2C1E">
              <w:rPr>
                <w:lang w:val="ro-RO"/>
              </w:rPr>
              <w:t xml:space="preserve">. </w:t>
            </w:r>
            <w:r w:rsidR="00A114DD">
              <w:rPr>
                <w:lang w:val="ro-RO"/>
              </w:rPr>
              <w:t>Cheltuieli consultanta in domeniul managementului executiei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A114D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BD2C1E" w:rsidRPr="00BD2C1E" w:rsidRDefault="00A114DD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49</w:t>
            </w:r>
          </w:p>
        </w:tc>
      </w:tr>
      <w:tr w:rsidR="00F5352E" w:rsidRPr="00BD2C1E" w:rsidTr="00BD2C1E">
        <w:trPr>
          <w:trHeight w:val="510"/>
        </w:trPr>
        <w:tc>
          <w:tcPr>
            <w:tcW w:w="4988" w:type="dxa"/>
            <w:shd w:val="clear" w:color="auto" w:fill="auto"/>
            <w:noWrap/>
            <w:vAlign w:val="bottom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2.</w:t>
            </w:r>
            <w:r w:rsidR="002D683D">
              <w:rPr>
                <w:lang w:val="ro-RO"/>
              </w:rPr>
              <w:t>8</w:t>
            </w:r>
            <w:r>
              <w:rPr>
                <w:lang w:val="ro-RO"/>
              </w:rPr>
              <w:t>.1 cheltuieli cu asistenta tehnica din partea proiectantului pe perioada de executie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22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64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49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</w:tcPr>
          <w:p w:rsidR="00F5352E" w:rsidRDefault="00F5352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F5352E" w:rsidRDefault="00F5352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50</w:t>
            </w:r>
          </w:p>
        </w:tc>
      </w:tr>
      <w:tr w:rsidR="00F5352E" w:rsidRPr="00BD2C1E" w:rsidTr="00BD2C1E">
        <w:trPr>
          <w:trHeight w:val="510"/>
        </w:trPr>
        <w:tc>
          <w:tcPr>
            <w:tcW w:w="4988" w:type="dxa"/>
            <w:shd w:val="clear" w:color="auto" w:fill="auto"/>
            <w:noWrap/>
            <w:vAlign w:val="bottom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2</w:t>
            </w:r>
            <w:r w:rsidR="00A114DD">
              <w:rPr>
                <w:lang w:val="ro-RO"/>
              </w:rPr>
              <w:t>.</w:t>
            </w:r>
            <w:r w:rsidR="002D683D">
              <w:rPr>
                <w:lang w:val="ro-RO"/>
              </w:rPr>
              <w:t>8</w:t>
            </w:r>
            <w:r>
              <w:rPr>
                <w:lang w:val="ro-RO"/>
              </w:rPr>
              <w:t>.2 Dirigenția de șantier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22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64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49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F5352E" w:rsidRPr="00BD2C1E" w:rsidRDefault="00F5352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</w:tcPr>
          <w:p w:rsidR="00F5352E" w:rsidRDefault="00F5352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14</w:t>
            </w:r>
          </w:p>
        </w:tc>
        <w:tc>
          <w:tcPr>
            <w:tcW w:w="630" w:type="dxa"/>
          </w:tcPr>
          <w:p w:rsidR="00F5352E" w:rsidRDefault="00F5352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51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D9D9D9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Total Capitol 2</w:t>
            </w:r>
          </w:p>
        </w:tc>
        <w:tc>
          <w:tcPr>
            <w:tcW w:w="958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12572" w:type="dxa"/>
            <w:gridSpan w:val="11"/>
            <w:shd w:val="clear" w:color="000000" w:fill="FDE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Capitolul 3 - Cheltuieli pentru investiția de bază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15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3.1 cheltuieli pentru construcții și instalații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53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3.2. Dotări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54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D9D9D9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Total Capitol 3</w:t>
            </w:r>
          </w:p>
        </w:tc>
        <w:tc>
          <w:tcPr>
            <w:tcW w:w="958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12572" w:type="dxa"/>
            <w:gridSpan w:val="11"/>
            <w:shd w:val="clear" w:color="000000" w:fill="FDE9D9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 xml:space="preserve">Capitol 4 -  Alte cheltuieli 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ind w:firstLine="180"/>
              <w:rPr>
                <w:b/>
                <w:bCs/>
                <w:lang w:val="ro-RO"/>
              </w:rPr>
            </w:pP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4.1. Organizare de şantier</w:t>
            </w:r>
          </w:p>
        </w:tc>
        <w:tc>
          <w:tcPr>
            <w:tcW w:w="958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22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64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1141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31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889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49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4.1.1 cheltuieli pentru lucrări de construcții și instalații aferente organizării de șantier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57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4.1.2 cheltuieli conexe organizării de șantier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ind w:firstLine="180"/>
              <w:rPr>
                <w:lang w:val="ro-RO"/>
              </w:rPr>
            </w:pPr>
            <w:r>
              <w:rPr>
                <w:lang w:val="ro-RO"/>
              </w:rPr>
              <w:t>58</w:t>
            </w: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lastRenderedPageBreak/>
              <w:t>4.2 Cheltuieli pentru comisioane, cote, taxe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16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59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4.3.  Cheltuieli diverse si neprevazute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18/16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60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D9D9D9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Total Capitol 4</w:t>
            </w:r>
          </w:p>
        </w:tc>
        <w:tc>
          <w:tcPr>
            <w:tcW w:w="958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12572" w:type="dxa"/>
            <w:gridSpan w:val="11"/>
            <w:shd w:val="clear" w:color="000000" w:fill="FDE9D9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 xml:space="preserve">Capitolul 5 Cheltuieli de informare și publicitatea 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8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</w:p>
        </w:tc>
      </w:tr>
      <w:tr w:rsidR="00BD2C1E" w:rsidRPr="00BD2C1E" w:rsidTr="00BD2C1E">
        <w:trPr>
          <w:trHeight w:val="465"/>
        </w:trPr>
        <w:tc>
          <w:tcPr>
            <w:tcW w:w="4988" w:type="dxa"/>
            <w:shd w:val="clear" w:color="000000" w:fill="FFFFFF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5.1 Cheltuieli de informare și publicitatea pentru proiect, care rezultă din obligațiile beneficiarului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1141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49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000000" w:fill="FFFFFF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8</w:t>
            </w:r>
          </w:p>
        </w:tc>
        <w:tc>
          <w:tcPr>
            <w:tcW w:w="630" w:type="dxa"/>
            <w:shd w:val="clear" w:color="000000" w:fill="FFFFFF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17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D9D9D9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Total Capitol 5</w:t>
            </w:r>
          </w:p>
        </w:tc>
        <w:tc>
          <w:tcPr>
            <w:tcW w:w="958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12572" w:type="dxa"/>
            <w:gridSpan w:val="11"/>
            <w:shd w:val="clear" w:color="000000" w:fill="FDE9D9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Capitolul 6 Cheltuieli cu auditul pentru proiect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7</w:t>
            </w:r>
          </w:p>
        </w:tc>
        <w:tc>
          <w:tcPr>
            <w:tcW w:w="630" w:type="dxa"/>
            <w:shd w:val="clear" w:color="000000" w:fill="FDE9D9"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FFFFFF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 xml:space="preserve">6.1 Cheltuieli cu auditul </w:t>
            </w:r>
            <w:r>
              <w:rPr>
                <w:lang w:val="ro-RO"/>
              </w:rPr>
              <w:t xml:space="preserve">financiar extern </w:t>
            </w:r>
            <w:r w:rsidRPr="00BD2C1E">
              <w:rPr>
                <w:lang w:val="ro-RO"/>
              </w:rPr>
              <w:t>pentru proiect</w:t>
            </w:r>
          </w:p>
        </w:tc>
        <w:tc>
          <w:tcPr>
            <w:tcW w:w="958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1141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49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000000" w:fill="FFFFFF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000000" w:fill="FFFFFF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7</w:t>
            </w:r>
          </w:p>
        </w:tc>
        <w:tc>
          <w:tcPr>
            <w:tcW w:w="630" w:type="dxa"/>
            <w:shd w:val="clear" w:color="000000" w:fill="FFFFFF"/>
          </w:tcPr>
          <w:p w:rsidR="00BD2C1E" w:rsidRPr="00BD2C1E" w:rsidRDefault="00BD2C1E" w:rsidP="00BD2C1E">
            <w:pPr>
              <w:rPr>
                <w:lang w:val="ro-RO"/>
              </w:rPr>
            </w:pPr>
            <w:r>
              <w:rPr>
                <w:lang w:val="ro-RO"/>
              </w:rPr>
              <w:t>15</w:t>
            </w: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D9D9D9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Total Capitol 6</w:t>
            </w:r>
          </w:p>
        </w:tc>
        <w:tc>
          <w:tcPr>
            <w:tcW w:w="958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  <w:tc>
          <w:tcPr>
            <w:tcW w:w="630" w:type="dxa"/>
            <w:shd w:val="clear" w:color="000000" w:fill="D9D9D9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auto" w:fill="auto"/>
            <w:noWrap/>
            <w:vAlign w:val="bottom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64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114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31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88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49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72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center"/>
            <w:hideMark/>
          </w:tcPr>
          <w:p w:rsidR="00BD2C1E" w:rsidRPr="00BD2C1E" w:rsidRDefault="00BD2C1E" w:rsidP="00BD2C1E">
            <w:pPr>
              <w:rPr>
                <w:lang w:val="ro-RO"/>
              </w:rPr>
            </w:pPr>
            <w:r w:rsidRPr="00BD2C1E">
              <w:rPr>
                <w:lang w:val="ro-RO"/>
              </w:rPr>
              <w:t> </w:t>
            </w:r>
          </w:p>
        </w:tc>
        <w:tc>
          <w:tcPr>
            <w:tcW w:w="630" w:type="dxa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  <w:tc>
          <w:tcPr>
            <w:tcW w:w="630" w:type="dxa"/>
          </w:tcPr>
          <w:p w:rsidR="00BD2C1E" w:rsidRPr="00BD2C1E" w:rsidRDefault="00BD2C1E" w:rsidP="00BD2C1E">
            <w:pPr>
              <w:rPr>
                <w:lang w:val="ro-RO"/>
              </w:rPr>
            </w:pPr>
          </w:p>
        </w:tc>
      </w:tr>
      <w:tr w:rsidR="00BD2C1E" w:rsidRPr="00BD2C1E" w:rsidTr="00BD2C1E">
        <w:trPr>
          <w:trHeight w:val="315"/>
        </w:trPr>
        <w:tc>
          <w:tcPr>
            <w:tcW w:w="4988" w:type="dxa"/>
            <w:shd w:val="clear" w:color="000000" w:fill="FCD5B4"/>
            <w:noWrap/>
            <w:vAlign w:val="bottom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 Total general</w:t>
            </w:r>
          </w:p>
        </w:tc>
        <w:tc>
          <w:tcPr>
            <w:tcW w:w="958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622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564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580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1141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831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889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649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720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FCD5B4"/>
            <w:noWrap/>
            <w:vAlign w:val="center"/>
            <w:hideMark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  <w:r w:rsidRPr="00BD2C1E">
              <w:rPr>
                <w:b/>
                <w:bCs/>
                <w:lang w:val="ro-RO"/>
              </w:rPr>
              <w:t>0</w:t>
            </w:r>
          </w:p>
        </w:tc>
        <w:tc>
          <w:tcPr>
            <w:tcW w:w="630" w:type="dxa"/>
            <w:shd w:val="clear" w:color="000000" w:fill="FCD5B4"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</w:p>
        </w:tc>
        <w:tc>
          <w:tcPr>
            <w:tcW w:w="630" w:type="dxa"/>
            <w:shd w:val="clear" w:color="000000" w:fill="FCD5B4"/>
          </w:tcPr>
          <w:p w:rsidR="00BD2C1E" w:rsidRPr="00BD2C1E" w:rsidRDefault="00BD2C1E" w:rsidP="00BD2C1E">
            <w:pPr>
              <w:rPr>
                <w:b/>
                <w:bCs/>
                <w:lang w:val="ro-RO"/>
              </w:rPr>
            </w:pPr>
          </w:p>
        </w:tc>
      </w:tr>
    </w:tbl>
    <w:p w:rsidR="00BD2C1E" w:rsidRPr="00BD2C1E" w:rsidRDefault="00BD2C1E" w:rsidP="00BD2C1E">
      <w:pPr>
        <w:rPr>
          <w:b/>
          <w:bCs/>
          <w:lang w:val="fr-FR"/>
        </w:rPr>
      </w:pPr>
      <w:proofErr w:type="spellStart"/>
      <w:r w:rsidRPr="00BD2C1E">
        <w:rPr>
          <w:b/>
          <w:bCs/>
          <w:lang w:val="fr-FR"/>
        </w:rPr>
        <w:t>Bugetul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cererii</w:t>
      </w:r>
      <w:proofErr w:type="spellEnd"/>
      <w:r w:rsidRPr="00BD2C1E">
        <w:rPr>
          <w:b/>
          <w:bCs/>
          <w:lang w:val="fr-FR"/>
        </w:rPr>
        <w:t xml:space="preserve"> de </w:t>
      </w:r>
      <w:proofErr w:type="spellStart"/>
      <w:r w:rsidRPr="00BD2C1E">
        <w:rPr>
          <w:b/>
          <w:bCs/>
          <w:lang w:val="fr-FR"/>
        </w:rPr>
        <w:t>finantare</w:t>
      </w:r>
      <w:proofErr w:type="spellEnd"/>
      <w:r w:rsidRPr="00BD2C1E">
        <w:rPr>
          <w:b/>
          <w:bCs/>
          <w:lang w:val="fr-FR"/>
        </w:rPr>
        <w:t xml:space="preserve"> va fi </w:t>
      </w:r>
      <w:proofErr w:type="spellStart"/>
      <w:r w:rsidRPr="00BD2C1E">
        <w:rPr>
          <w:b/>
          <w:bCs/>
          <w:lang w:val="fr-FR"/>
        </w:rPr>
        <w:t>corelat</w:t>
      </w:r>
      <w:proofErr w:type="spellEnd"/>
      <w:r w:rsidRPr="00BD2C1E">
        <w:rPr>
          <w:b/>
          <w:bCs/>
          <w:lang w:val="fr-FR"/>
        </w:rPr>
        <w:t xml:space="preserve"> cu </w:t>
      </w:r>
      <w:proofErr w:type="spellStart"/>
      <w:r w:rsidRPr="00BD2C1E">
        <w:rPr>
          <w:b/>
          <w:bCs/>
          <w:lang w:val="fr-FR"/>
        </w:rPr>
        <w:t>informatiile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cuprinse</w:t>
      </w:r>
      <w:proofErr w:type="spellEnd"/>
      <w:r w:rsidRPr="00BD2C1E">
        <w:rPr>
          <w:b/>
          <w:bCs/>
          <w:lang w:val="fr-FR"/>
        </w:rPr>
        <w:t xml:space="preserve"> in </w:t>
      </w:r>
      <w:proofErr w:type="spellStart"/>
      <w:r w:rsidRPr="00BD2C1E">
        <w:rPr>
          <w:b/>
          <w:bCs/>
          <w:lang w:val="fr-FR"/>
        </w:rPr>
        <w:t>cadrul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devizelor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aferente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celei</w:t>
      </w:r>
      <w:proofErr w:type="spellEnd"/>
      <w:r w:rsidRPr="00BD2C1E">
        <w:rPr>
          <w:b/>
          <w:bCs/>
          <w:lang w:val="fr-FR"/>
        </w:rPr>
        <w:t xml:space="preserve"> mai </w:t>
      </w:r>
      <w:proofErr w:type="spellStart"/>
      <w:r w:rsidRPr="00BD2C1E">
        <w:rPr>
          <w:b/>
          <w:bCs/>
          <w:lang w:val="fr-FR"/>
        </w:rPr>
        <w:t>recente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documentatii</w:t>
      </w:r>
      <w:proofErr w:type="spellEnd"/>
      <w:r w:rsidRPr="00BD2C1E">
        <w:rPr>
          <w:b/>
          <w:bCs/>
          <w:lang w:val="fr-FR"/>
        </w:rPr>
        <w:t xml:space="preserve">  (SF/DALI/PT/</w:t>
      </w:r>
      <w:proofErr w:type="spellStart"/>
      <w:r w:rsidRPr="00BD2C1E">
        <w:rPr>
          <w:b/>
          <w:bCs/>
          <w:lang w:val="fr-FR"/>
        </w:rPr>
        <w:t>Contract</w:t>
      </w:r>
      <w:proofErr w:type="spellEnd"/>
      <w:r w:rsidRPr="00BD2C1E">
        <w:rPr>
          <w:b/>
          <w:bCs/>
          <w:lang w:val="fr-FR"/>
        </w:rPr>
        <w:t xml:space="preserve"> de </w:t>
      </w:r>
      <w:proofErr w:type="spellStart"/>
      <w:r w:rsidRPr="00BD2C1E">
        <w:rPr>
          <w:b/>
          <w:bCs/>
          <w:lang w:val="fr-FR"/>
        </w:rPr>
        <w:t>lucrari</w:t>
      </w:r>
      <w:proofErr w:type="spellEnd"/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incheiat</w:t>
      </w:r>
      <w:proofErr w:type="spellEnd"/>
      <w:r w:rsidRPr="00BD2C1E">
        <w:rPr>
          <w:b/>
          <w:bCs/>
          <w:lang w:val="fr-FR"/>
        </w:rPr>
        <w:t>)</w:t>
      </w:r>
      <w:r w:rsidRPr="00BD2C1E">
        <w:rPr>
          <w:b/>
          <w:bCs/>
          <w:lang w:val="ro-RO"/>
        </w:rPr>
        <w:t>anexate la</w:t>
      </w:r>
      <w:r w:rsidRPr="00BD2C1E">
        <w:rPr>
          <w:b/>
          <w:bCs/>
          <w:lang w:val="fr-FR"/>
        </w:rPr>
        <w:t xml:space="preserve"> </w:t>
      </w:r>
      <w:proofErr w:type="spellStart"/>
      <w:r w:rsidRPr="00BD2C1E">
        <w:rPr>
          <w:b/>
          <w:bCs/>
          <w:lang w:val="fr-FR"/>
        </w:rPr>
        <w:t>cererea</w:t>
      </w:r>
      <w:proofErr w:type="spellEnd"/>
      <w:r w:rsidRPr="00BD2C1E">
        <w:rPr>
          <w:b/>
          <w:bCs/>
          <w:lang w:val="fr-FR"/>
        </w:rPr>
        <w:t xml:space="preserve"> de </w:t>
      </w:r>
      <w:proofErr w:type="spellStart"/>
      <w:r w:rsidRPr="00BD2C1E">
        <w:rPr>
          <w:b/>
          <w:bCs/>
          <w:lang w:val="fr-FR"/>
        </w:rPr>
        <w:t>finantare</w:t>
      </w:r>
      <w:proofErr w:type="spellEnd"/>
      <w:r w:rsidRPr="00BD2C1E">
        <w:rPr>
          <w:b/>
          <w:bCs/>
          <w:lang w:val="fr-FR"/>
        </w:rPr>
        <w:t>.</w:t>
      </w:r>
    </w:p>
    <w:p w:rsidR="00D34B62" w:rsidRDefault="00D34B62" w:rsidP="00BD2C1E">
      <w:pPr>
        <w:tabs>
          <w:tab w:val="left" w:pos="-810"/>
        </w:tabs>
        <w:ind w:left="-810"/>
      </w:pPr>
    </w:p>
    <w:sectPr w:rsidR="00D34B62" w:rsidSect="00BD2C1E">
      <w:pgSz w:w="15840" w:h="12240" w:orient="landscape"/>
      <w:pgMar w:top="1440" w:right="1440" w:bottom="1440" w:left="45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C1E"/>
    <w:rsid w:val="00004C11"/>
    <w:rsid w:val="00021627"/>
    <w:rsid w:val="00022191"/>
    <w:rsid w:val="000A06E7"/>
    <w:rsid w:val="000D6F92"/>
    <w:rsid w:val="000E73D1"/>
    <w:rsid w:val="00107DCA"/>
    <w:rsid w:val="00132FDD"/>
    <w:rsid w:val="00201C0E"/>
    <w:rsid w:val="00291FE2"/>
    <w:rsid w:val="002A6B72"/>
    <w:rsid w:val="002B2F83"/>
    <w:rsid w:val="002C6ADE"/>
    <w:rsid w:val="002D683D"/>
    <w:rsid w:val="002D7F87"/>
    <w:rsid w:val="00301F5C"/>
    <w:rsid w:val="00304278"/>
    <w:rsid w:val="00320B55"/>
    <w:rsid w:val="00326160"/>
    <w:rsid w:val="003309CF"/>
    <w:rsid w:val="00352875"/>
    <w:rsid w:val="00372208"/>
    <w:rsid w:val="003760EF"/>
    <w:rsid w:val="0037637F"/>
    <w:rsid w:val="003A5C02"/>
    <w:rsid w:val="003B3A30"/>
    <w:rsid w:val="003C194D"/>
    <w:rsid w:val="00406498"/>
    <w:rsid w:val="004625BD"/>
    <w:rsid w:val="00487DBF"/>
    <w:rsid w:val="004B221D"/>
    <w:rsid w:val="004C5924"/>
    <w:rsid w:val="004D13D5"/>
    <w:rsid w:val="004E1C14"/>
    <w:rsid w:val="004E4AF8"/>
    <w:rsid w:val="004F5F80"/>
    <w:rsid w:val="00517D2C"/>
    <w:rsid w:val="00534470"/>
    <w:rsid w:val="005422BC"/>
    <w:rsid w:val="0054395C"/>
    <w:rsid w:val="00591A7C"/>
    <w:rsid w:val="005963F1"/>
    <w:rsid w:val="005B16DE"/>
    <w:rsid w:val="005C7ECE"/>
    <w:rsid w:val="005E32FE"/>
    <w:rsid w:val="00603C0D"/>
    <w:rsid w:val="0062042E"/>
    <w:rsid w:val="00635016"/>
    <w:rsid w:val="00641040"/>
    <w:rsid w:val="00670924"/>
    <w:rsid w:val="00690947"/>
    <w:rsid w:val="00695F64"/>
    <w:rsid w:val="006C6934"/>
    <w:rsid w:val="006D5F8E"/>
    <w:rsid w:val="006E4587"/>
    <w:rsid w:val="007044AF"/>
    <w:rsid w:val="00705019"/>
    <w:rsid w:val="00706FA5"/>
    <w:rsid w:val="007162D1"/>
    <w:rsid w:val="00735C7D"/>
    <w:rsid w:val="00783F13"/>
    <w:rsid w:val="007E2B2F"/>
    <w:rsid w:val="007F5ADC"/>
    <w:rsid w:val="00852AF4"/>
    <w:rsid w:val="00857E84"/>
    <w:rsid w:val="00862CDA"/>
    <w:rsid w:val="00874EEE"/>
    <w:rsid w:val="00876298"/>
    <w:rsid w:val="00895030"/>
    <w:rsid w:val="008E0353"/>
    <w:rsid w:val="00902388"/>
    <w:rsid w:val="00935B7B"/>
    <w:rsid w:val="00935EAB"/>
    <w:rsid w:val="00936A87"/>
    <w:rsid w:val="00977DB4"/>
    <w:rsid w:val="009C13A9"/>
    <w:rsid w:val="009C1947"/>
    <w:rsid w:val="009C7B8C"/>
    <w:rsid w:val="009F54A8"/>
    <w:rsid w:val="00A114DD"/>
    <w:rsid w:val="00A27AF7"/>
    <w:rsid w:val="00A4145D"/>
    <w:rsid w:val="00A53880"/>
    <w:rsid w:val="00A62AEE"/>
    <w:rsid w:val="00A73E2B"/>
    <w:rsid w:val="00A812B9"/>
    <w:rsid w:val="00AE32B4"/>
    <w:rsid w:val="00B148A4"/>
    <w:rsid w:val="00B61D59"/>
    <w:rsid w:val="00B7009A"/>
    <w:rsid w:val="00B8003B"/>
    <w:rsid w:val="00B869FD"/>
    <w:rsid w:val="00BB764B"/>
    <w:rsid w:val="00BC270E"/>
    <w:rsid w:val="00BC7A65"/>
    <w:rsid w:val="00BD2C1E"/>
    <w:rsid w:val="00BE5502"/>
    <w:rsid w:val="00C00C80"/>
    <w:rsid w:val="00C04110"/>
    <w:rsid w:val="00C16492"/>
    <w:rsid w:val="00C92206"/>
    <w:rsid w:val="00CB1ABD"/>
    <w:rsid w:val="00CE701B"/>
    <w:rsid w:val="00D07062"/>
    <w:rsid w:val="00D30BC9"/>
    <w:rsid w:val="00D34B62"/>
    <w:rsid w:val="00D36B70"/>
    <w:rsid w:val="00D63B23"/>
    <w:rsid w:val="00D90B81"/>
    <w:rsid w:val="00D963AA"/>
    <w:rsid w:val="00DB3878"/>
    <w:rsid w:val="00DC3716"/>
    <w:rsid w:val="00DD114A"/>
    <w:rsid w:val="00DD5CE5"/>
    <w:rsid w:val="00DF0191"/>
    <w:rsid w:val="00DF0D2B"/>
    <w:rsid w:val="00DF1B6F"/>
    <w:rsid w:val="00E47CD4"/>
    <w:rsid w:val="00E568BA"/>
    <w:rsid w:val="00E6081D"/>
    <w:rsid w:val="00E608D7"/>
    <w:rsid w:val="00E6709A"/>
    <w:rsid w:val="00EC14F0"/>
    <w:rsid w:val="00EC6611"/>
    <w:rsid w:val="00ED5E15"/>
    <w:rsid w:val="00ED61AA"/>
    <w:rsid w:val="00F01225"/>
    <w:rsid w:val="00F01FED"/>
    <w:rsid w:val="00F04471"/>
    <w:rsid w:val="00F15BC6"/>
    <w:rsid w:val="00F45D5C"/>
    <w:rsid w:val="00F5352E"/>
    <w:rsid w:val="00F67519"/>
    <w:rsid w:val="00F91905"/>
    <w:rsid w:val="00F95BA4"/>
    <w:rsid w:val="00F96C8A"/>
    <w:rsid w:val="00FB1AF1"/>
    <w:rsid w:val="00FE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426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Adina STEFANESCU</dc:creator>
  <cp:lastModifiedBy>Elisa CRUCEANU</cp:lastModifiedBy>
  <cp:revision>2</cp:revision>
  <dcterms:created xsi:type="dcterms:W3CDTF">2017-01-31T09:07:00Z</dcterms:created>
  <dcterms:modified xsi:type="dcterms:W3CDTF">2017-01-31T09:07:00Z</dcterms:modified>
</cp:coreProperties>
</file>